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Виа Джулиа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Теодоре Л.
          <w:br/>
          <w:br/>
          Колокола до сих пор звонят в том городе, Теодора,
          <w:br/>
          будто ты не растаяла в воздухе пропеллерною снежинкой
          <w:br/>
          и возникаешь в сумерках, как свет в конце коридора,
          <w:br/>
          двигаясь в сторону площади с мраморной пиш. машинкой,
          <w:br/>
          и мы встаем из-за столиков! Кочевника от оседлых
          <w:br/>
          отличает способность глотнуть ту же жидкость дважды.
          <w:br/>
          Не говоря об ангелах, не говоря о серых
          <w:br/>
          в яблоках, и поныне не утоливших жажды
          <w:br/>
          в местных фонтанах. Знать, велика пустыня
          <w:br/>
          за оградой собравшего рельсы в пучок вокзала!
          <w:br/>
          И струя буквально захлебывается, вестимо
          <w:br/>
          оттого, что не все еще рассказала
          <w:br/>
          о твоей красоте. Городам, Теодора, тоже
          <w:br/>
          свойственны лишние мысли, желанья счастья,
          <w:br/>
          плюс готовность придраться к оттенку кожи,
          <w:br/>
          к щиколоткам, к прическе, к длине запястья.
          <w:br/>
          Потому что становишься тем, на что смотришь, что близко видишь.
          <w:br/>
          С дальнозоркостью отпрыска джулий, октавий, ливий
          <w:br/>
          город смотрит тебе вдогонку, точно распутный витязь:
          <w:br/>
          чем длиннее улицы, тем города счастивей.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2022-03-17T21:54:19+03:00</dcterms:created>
  <dcterms:modified xsi:type="dcterms:W3CDTF">2022-03-17T21:54:19+03:00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