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Карамзина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его «Истории» изящность, простота
          <w:br/>
          Доказывают нам, без всякого пристрастья,
          <w:br/>
          Необходимость самовластья
          <w:br/>
          И прелести кнута.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2022-03-17T15:23:46+03:00</dcterms:created>
  <dcterms:modified xsi:type="dcterms:W3CDTF">2022-03-17T15:23:46+03:00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