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Моховой семейство из Полесья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Моховой семейство из Полесья
          <w:br/>
          Семивершковый празднует шабаш.
          <w:br/>
          Здесь Гомель — Рим, здесь папа — Шолом Аш
          <w:br/>
          И голова в кудрявых пейсах песья.
          <w:br/>
          <w:br/>
          Из двух газет — о чудо равновесья! —
          <w:br/>
          Два карлика построили шалаш
          <w:br/>
          Для ритуала, для раввинских каш —
          <w:br/>
          Испано-белорусские отчесья.
          <w:br/>
          <w:br/>
          Семи вершков, невзрачен, бородат,
          <w:br/>
          Давид Выгодский ходит в Госиздат
          <w:br/>
          Как закорючка азбуки еврейской,
          <w:br/>
          <w:br/>
          Где противу площадки брадобрейской,
          <w:br/>
          Такой же, как и он, небритый карл,
          <w:br/>
          Ждет младший брат — торговли книжной ярл.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2022-03-19T09:34:59+03:00</dcterms:created>
  <dcterms:modified xsi:type="dcterms:W3CDTF">2022-03-19T09:34:59+03:00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