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Н. А. Полевого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Есть Карамзин, есть Полевой, —
          <w:br/>
           В семье не без урода.
          <w:br/>
           Вот вам в строке одной
          <w:br/>
           Исторья русского народа.
          <w:br/>
          <w:br/>
          1830
          <w:br/>
          <w:br/>
          2
          <w:br/>
          <w:br/>
          Что пользы в том, что ты речист,
          <w:br/>
           Что корчишь важную осанку?
          <w:br/>
           Историк ты и журналист,
          <w:br/>
           Панегирист и пародист,
          <w:br/>
           Ты — все… и все ты наизнанку!
          <w:br/>
          <w:br/>
          1831
          <w:br/>
          <w:br/>
          3
          <w:br/>
          <w:br/>
          Бессильный враг, ты тупо жалишь;
          <w:br/>
           Раздолье, смех твоим врагам;
          <w:br/>
           Бездушный друг, ты глупо хвалишь:
          <w:br/>
           Беда и страх твоим друзьям.
          <w:br/>
          <w:br/>
          1831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2022-04-23T22:40:02+03:00</dcterms:created>
  <dcterms:modified xsi:type="dcterms:W3CDTF">2022-04-23T22:40:02+03:00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