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башне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Л. Д. Зиновьевой-Аннибал</em>
          <w:br/>
          <w:br/>
          Пришелец, на башне притон я обрел
          <w:br/>
           С моею царицей — Сивиллой,
          <w:br/>
           Над городом-мороком — смурый орел
          <w:br/>
           С орлицей ширококрылой.
          <w:br/>
          <w:br/>
          Стучится, вскрутя золотой листопад,
          <w:br/>
           К товарищам ветер в оконца:
          <w:br/>
           «Зачем променяли свой дикий сад
          <w:br/>
           Вы, дети-отступники Солнца,
          <w:br/>
          <w:br/>
          Зачем променяли вы ребра скал,
          <w:br/>
           И шепоты вещей пещеры,
          <w:br/>
           И ропоты моря у гордых скал,
          <w:br/>
           И пламенноликие сферы —
          <w:br/>
          <w:br/>
          На тесную башню над городом мглы?
          <w:br/>
           Со мной, на родные уступы!..»
          <w:br/>
           И клекчет Сивилла: «Зачем орлы
          <w:br/>
           Садятся, где будут трупы?»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2022-04-22T20:55:00+03:00</dcterms:created>
  <dcterms:modified xsi:type="dcterms:W3CDTF">2022-04-22T20:55:00+03:00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