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К утру родилось в глуби бездонной
          <w:br/>
              Море-дитя,
          <w:br/>
              Очи раскрыло, зрит полусонно
          <w:br/>
              Вверх на меня.
          <w:br/>
          <w:br/>
             В зыбке играет, робко пытая
          <w:br/>
              Силы свои,
          <w:br/>
              Тянется к выси; тянется к краю,
          <w:br/>
              Ловит лучи.
          <w:br/>
          <w:br/>
             Рядится в блестки, манит невинно
          <w:br/>
              Неба лазурь —
          <w:br/>
              Сердцем не чает скорби пустынной
          <w:br/>
              Будущих бурь.
          <w:br/>
          <w:br/>
             Родичи-горы чутко лелеют
          <w:br/>
              Утра туман,
          <w:br/>
              В стройном молчаньи смотрят, как зреет
          <w:br/>
              Чадо-титан.
          <w:br/>
          <w:br/>
             К морю-младенцу низко склоняюсь
          <w:br/>
              С ясной душой,
          <w:br/>
              Взмытые влагой камни ласкаю
          <w:br/>
              Теплой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2022-04-22T13:01:13+03:00</dcterms:created>
  <dcterms:modified xsi:type="dcterms:W3CDTF">2022-04-22T13:01:13+03:00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