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бренность бедную мою..."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бренность бедную мою
          <w:br/>
          Взираешь, слов не расточая.
          <w:br/>
          Ты — каменный, а я пою,
          <w:br/>
          Ты — памятник, а я летаю.
          <w:br/>
          <w:br/>
          Я знаю, что нежнейший май
          <w:br/>
          Пред оком Вечности — ничтожен.
          <w:br/>
          Но птица я — и не пеняй,
          <w:br/>
          Что легкий мне закон положен.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2021-11-11T04:27:27+03:00</dcterms:created>
  <dcterms:modified xsi:type="dcterms:W3CDTF">2021-11-11T04:27:27+03:00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