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буйном пиршестве задумчив он сидел..."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буйном пиршестве задумчив он сидел,
          <w:br/>
          Один, покинутый безумными друзьями,
          <w:br/>
          И в даль грядущую, закрытую пред нами,
          <w:br/>
          ‎Духовный взор его смотрел.
          <w:br/>
          И помню я, исполнены печали,
          <w:br/>
          ‎Средь звона чаш, и криков, и речей,
          <w:br/>
          ‎И песен праздничных, и хохота гостей          
          <w:br/>
          ‎Его слова пророчески звучали.
          <w:br/>
          <w:br/>
          Он говорил: «Ликуйте, о друзья!
          <w:br/>
          Что вам судьбы́ дряхлеющего мира?..
          <w:br/>
          Над вашей головой колеблется секира,
          <w:br/>
          Но что ж!.. из вас один ее увижу я».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2021-11-11T03:39:12+03:00</dcterms:created>
  <dcterms:modified xsi:type="dcterms:W3CDTF">2021-11-11T03:39:12+03:00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