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влажный камень возведённый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влажный камень возведённый,
          <w:br/>
          Амур, печальный и нагой,
          <w:br/>
          Своей младенческой ногой
          <w:br/>
          Переступает, удивлённый
          <w:br/>
          <w:br/>
          Тому, что в мире старость есть —
          <w:br/>
          Зелёный мох и влажный камень.
          <w:br/>
          И сердца незаконный пламень —
          <w:br/>
          Его ребяческая месть.
          <w:br/>
          <w:br/>
          И начинает ветер грубый
          <w:br/>
          В наивные долины дуть:
          <w:br/>
          Нельзя достаточно сомкнуть
          <w:br/>
          Свои страдальческие губы.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2022-03-19T08:16:02+03:00</dcterms:created>
  <dcterms:modified xsi:type="dcterms:W3CDTF">2022-03-19T08:16:02+03:00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