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горе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горе — белым-бела —
          <w:br/>
           Утром вишня расцвела.
          <w:br/>
           Полюбила я парнишку,
          <w:br/>
           А открыться не могла.
          <w:br/>
          <w:br/>
          Я по улице хожу,
          <w:br/>
           Об одном о нем тужу,
          <w:br/>
           Но ни разу он не спросит,
          <w:br/>
           Что на сердце я ношу.
          <w:br/>
          <w:br/>
          Только спросит — как живу,
          <w:br/>
           Скоро ль в гости позову…
          <w:br/>
           Не желает он, наверно,
          <w:br/>
           Говорить по существу.
          <w:br/>
          <w:br/>
          Я одна иду домой,
          <w:br/>
           Вся печаль моя со мной.
          <w:br/>
           Неужели ж мое счастье
          <w:br/>
           Пронесется стороной?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2022-04-21T14:49:15+03:00</dcterms:created>
  <dcterms:modified xsi:type="dcterms:W3CDTF">2022-04-21T14:49:15+03:00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