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добрую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долгих сонных дней
          <w:br/>
          Солнце и письмо любовное,
          <w:br/>
          После стольких дней-теней
          <w:br/>
          Снова время баснословное.
          <w:br/>
          <w:br/>
          я, как первый человек,
          <w:br/>
          А она, как Ева, кроткая,
          <w:br/>
          Дразнит выгибами век
          <w:br/>
          И медлительной походкой.
          <w:br/>
          <w:br/>
          Все другие для меня
          <w:br/>
          Точно звери бессловесные,
          <w:br/>
          Я дарю им имена
          <w:br/>
          Золотые и телесные.
          <w:br/>
          <w:br/>
          Но, как истиный Адам
          <w:br/>
          (Только зная всё заранее),
          <w:br/>
          Я тоскую по плодам
          <w:br/>
          Сладким — с дерева познания.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2022-03-17T20:09:41+03:00</dcterms:created>
  <dcterms:modified xsi:type="dcterms:W3CDTF">2022-03-17T20:09:41+03:00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