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домовую церковь князя А. Н. Голицына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Сует мирских во удаленьи,
          <w:br/>
          Во сумраке и тишине,
          <w:br/>
          Лишь солнца ярка в озареньи
          <w:br/>
          Молельный храм открылся мне.
          <w:br/>
          Лик ангельский доходит слуху,
          <w:br/>
          Небесну манну в пищу духу
          <w:br/>
          Мне каплет с высоты Сион,
          <w:br/>
          Что се? — не светла ль сень Фавора,
          <w:br/>
          Иль храмина тех лиц собора,
          <w:br/>
          На челах чьих сиял огонь?
          <w:br/>
          <w:br/>
          Иль первой христиан то церкви
          <w:br/>
          Укров благочестивых душ,
          <w:br/>
          Где с псальмами свершал втай жертвы
          <w:br/>
          Носивший в сердце Бога муж?
          <w:br/>
          Ущелья, мраки подземельны
          <w:br/>
          Ему казались рощи сельны
          <w:br/>
          И окрест бури — тишиной.
          <w:br/>
          Голицын! вера движет холмы,
          <w:br/>
          Спасает, отвращает громы
          <w:br/>
          От царств единою слезой.
          <w:br/>
          <w:br/>
          Блажен, кто может в ней
          <w:br/>
          Свои утехи находить,
          <w:br/>
          Быть здателем церквей
          <w:br/>
          И души жизнию поить,
          <w:br/>
          Сводя на землю небеса.
          <w:br/>
          Се блеск! се слава! се краса!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2022-03-19T08:57:41+03:00</dcterms:created>
  <dcterms:modified xsi:type="dcterms:W3CDTF">2022-03-19T08:57:41+03:00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