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закате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Покуда душный день томится, догорая,
          <w:br/>
          Не отрывая глаз от розового края...
          <w:br/>
          Побудь со мной грустна, побудь со мной одна:
          <w:br/>
          Я не допил еще тоски твоей до дна...
          <w:br/>
          Мне надо струн твоих: они дрожат печальней
          <w:br/>
          И слаще, чем листы на той березе дальней...
          <w:br/>
          Чего боишься ты? Я призрак, я ничей...
          <w:br/>
          О, не вноси ко мне пылающих свечей...
          <w:br/>
          Я знаю: бабочки дрожащими крылами
          <w:br/>
          Не в силах потушить мучительное пламя,
          <w:br/>
          И знаю, кем огонь тот траурный раздут,
          <w:br/>
          С которого они сожженные падут...
          <w:br/>
          Мне страшно, что с огнем не спят воспоминанья,
          <w:br/>
          И мертвых бабочек мне страшно трепетанье.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2021-11-11T05:34:20+03:00</dcterms:created>
  <dcterms:modified xsi:type="dcterms:W3CDTF">2021-11-11T05:34:20+03:00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