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кресле отвалясь, гляжу на потолок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кресле отвалясь, гляжу на потолок,
          <w:br/>
          Где, на задор воображенью,
          <w:br/>
          Над лампой тихою подвешенный кружок
          <w:br/>
          Вертится призрачною тенью.
          <w:br/>
          <w:br/>
          Зари осенней след в мерцаньи этом есть:
          <w:br/>
          Над кровлей, кажется, и садом,
          <w:br/>
          Не в силах улететь и не решаясь сесть,
          <w:br/>
          Грачи кружатся темным стадом…
          <w:br/>
          <w:br/>
          Нет, то не крыльев шум, то кони у крыльца!
          <w:br/>
          Я слышу трепетные руки…
          <w:br/>
          Как бледность холодна прекрасного лица!
          <w:br/>
          Как шепот горестен разлуки!..
          <w:br/>
          <w:br/>
          Молчу, потерянный, на дальний путь глядя
          <w:br/>
          Из-за темнеющего сада, —
          <w:br/>
          И кружится еще, приюта не найдя,
          <w:br/>
          Грачей встревоженное стадо.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2022-03-17T20:53:05+03:00</dcterms:created>
  <dcterms:modified xsi:type="dcterms:W3CDTF">2022-03-17T20:53:05+03:00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