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летнем Ядране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сколько радости и света
          <w:br/>
          В живительной голубизне
          <w:br/>
          Адриатического лета
          <w:br/>
          На каменистой крутизне!
          <w:br/>
          Здесь мглится воздух раскаленный,
          <w:br/>
          Колеблет город мгла, и весь
          <w:br/>
          Кирпично-палево-зеленый,
          <w:br/>
          Твердит: «От зноя занавесь».
          <w:br/>
          Но как и чем? Одно движенье
          <w:br/>
          Забывшейся голубизны,
          <w:br/>
          И — о, какое упоенье
          <w:br/>
          Для изнемогшей крутизны!
          <w:br/>
          Ночь, ветерок ли, дождь ли, этот
          <w:br/>
          Взор к отплывающей корме…
          <w:br/>
          О, сколько радости и света
          <w:br/>
          Во влажной нежной южной тьме!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2022-03-22T09:41:38+03:00</dcterms:created>
  <dcterms:modified xsi:type="dcterms:W3CDTF">2022-03-22T09:41:38+03:00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