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могилу милой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могилу милой
          <w:br/>
          В день её поминок
          <w:br/>
          Я пришёл, унылый,
          <w:br/>
          Посадить барвинок.
          <w:br/>
          И цветки синеют,
          <w:br/>
          Глазок милой просинь,
          <w:br/>
          Листья не желтеют
          <w:br/>
          И в глухую осень.
          <w:br/>
          Буду вспоминать я
          <w:br/>
          Голубые глазки,
          <w:br/>
          Нежные объятья,
          <w:br/>
          Радостные ласки.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2022-03-19T08:23:52+03:00</dcterms:created>
  <dcterms:modified xsi:type="dcterms:W3CDTF">2022-03-19T08:23:52+03:00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