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монастырском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закат в позолоте,
          <w:br/>
          Душно в святом терему.
          <w:br/>
          Где умерщвленье для плоти
          <w:br/>
          В плоти своей же возьму?
          <w:br/>
          Дух воскрыляю свой в небо…
          <w:br/>
          Слабые тщетны мольбы:
          <w:br/>
          Все, кто вкусили от хлеба,
          <w:br/>
          Плоти навеки рабы.
          <w:br/>
          Эти цветы, эти птицы,
          <w:br/>
          Запахи, неба кайма,
          <w:br/>
          Что теплотой золотится,
          <w:br/>
          Попросту сводят с ума…
          <w:br/>
          Мы и в трудах своих праздны, —
          <w:br/>
          Смилуйся и пожалей!
          <w:br/>
          Сам ты рассыпал соблазны
          <w:br/>
          В дивной природе своей…
          <w:br/>
          Где ж умерщвленье для плоти
          <w:br/>
          В духе несильном найду?
          <w:br/>
          Если закат в позолоте —
          <w:br/>
          Невыносимо в саду…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2022-03-22T09:41:45+03:00</dcterms:created>
  <dcterms:modified xsi:type="dcterms:W3CDTF">2022-03-22T09:41:45+03:00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