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мраморе среди зеленых вод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мраморе среди зеленых вод
          <w:br/>
           Ты спишь, душа, готовая проснуться,
          <w:br/>
           Твой мерно дышит розовый живот
          <w:br/>
           И чистый рот, готовый улыбнуться.
          <w:br/>
          <w:br/>
          Сошло в надир созвездие живых,
          <w:br/>
           Судьба молчит, смеясь железным ликом
          <w:br/>
           На бронзовую шляпу снег летит,
          <w:br/>
           На черный лоб садится птица с криком.
          <w:br/>
          <w:br/>
          Она прошла, возлюбленная жизнь,
          <w:br/>
           Наполнив своды запахом фиалок.
          <w:br/>
           Издали двери незабвенный визг,
          <w:br/>
           И снег пошел на черный край фиала
          <w:br/>
          <w:br/>
          Крадется ночь, как ледяная рысь,
          <w:br/>
           По улицам, где в камне стынут воды.
          <w:br/>
           И зорко смотрит птица сверху вниз,
          <w:br/>
           Куда укрыться ей от непогоды.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2022-04-22T17:29:45+03:00</dcterms:created>
  <dcterms:modified xsi:type="dcterms:W3CDTF">2022-04-22T17:29:45+03:00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