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небе лунный рдеет щит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небе лунный рдеет щит, —
          <w:br/>
          То не Астольф ли ночью рыщет,
          <w:br/>
          Коня крылатого бодрит,
          <w:br/>
          И дивных приключений ищет?
          <w:br/>
          Вон тучка белая одна, —
          <w:br/>
          Не у скалы ли Анжелика
          <w:br/>
          Лежит в цепях, обнажена,
          <w:br/>
          Трепеща рыцарского лика?
          <w:br/>
          И вот уж месяц рядом с ней, —
          <w:br/>
          То не оковы ль рассекает
          <w:br/>
          Астольф у девы, и скорей,
          <w:br/>
          Скорей с прекрасной улетает?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2022-03-21T22:07:10+03:00</dcterms:created>
  <dcterms:modified xsi:type="dcterms:W3CDTF">2022-03-21T22:07:10+03:00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