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новый 1827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снова год, как тень, мелькнул,
          <w:br/>
           Сокрылся в сумрачную вечность
          <w:br/>
           И быстрым бегом упрекнул
          <w:br/>
           Мою ленивую беспечность.
          <w:br/>
           О, если б он меня опросил:
          <w:br/>
           «Где плод горячих обещаний?
          <w:br/>
           Чем ты меня остановил?» —
          <w:br/>
           Я не нашел бы оправданий
          <w:br/>
           В мечтах рассеянных моих!
          <w:br/>
           Мне нечем заглушить упрека!
          <w:br/>
           Но слушай ты, беглец жестокой!
          <w:br/>
           Клянусь тебе в прощальный миг:
          <w:br/>
           Ты не умчался без возврату;
          <w:br/>
           Я за тобою полечу
          <w:br/>
           И наступающему брату
          <w:br/>
           Весь тяжкий долг свой доплачу.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2022-04-24T19:12:15+03:00</dcterms:created>
  <dcterms:modified xsi:type="dcterms:W3CDTF">2022-04-24T19:12:15+03:00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