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острове Цитере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кружевом обшиты
          <w:br/>
           Сладко пламенной луны.
          <w:br/>
           Золотые хризолиты
          <w:br/>
           Брызжут ввысь из глубины.
          <w:br/>
          <w:br/>
          На прибрежиях зеленых
          <w:br/>
           Ждут влюбленных шалаши.
          <w:br/>
           О желаньях утоленных
          <w:br/>
           Напевают камыши.
          <w:br/>
          <w:br/>
          Смуглый отрок, лиру строя,
          <w:br/>
           На красавиц целит глаз.
          <w:br/>
           Не успела глянуть Хлоя,
          <w:br/>
           Как стрела ей в грудь впилась…
          <w:br/>
          <w:br/>
          Волны, верные Венере,
          <w:br/>
           Учат шалостям детей.
          <w:br/>
           Не избегнуть на Цитере
          <w:br/>
           Купидоновых сетей!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2022-04-26T04:04:46+03:00</dcterms:created>
  <dcterms:modified xsi:type="dcterms:W3CDTF">2022-04-26T04:04:46+03:00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