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пашни, солнцем залитые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пашни, солнцем залитые,
          <w:br/>
           На луговой цветочный мед
          <w:br/>
           Слетают песни золотые,
          <w:br/>
           Как будто небо их поет.
          <w:br/>
          <w:br/>
          Куда-куда те песни за день
          <w:br/>
           Не уведут тропой земной!
          <w:br/>
           Еще одна не смолкла сзади,
          <w:br/>
           А уж другая надо мной.
          <w:br/>
          <w:br/>
          Иди на край земли и лета —
          <w:br/>
           Над головой всегда зенит,
          <w:br/>
           Всегда в зените песня эта,
          <w:br/>
           Над всей землей она звенит!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2022-04-24T12:23:58+03:00</dcterms:created>
  <dcterms:modified xsi:type="dcterms:W3CDTF">2022-04-24T12:23:58+03:00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