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пиру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Влюбленный принц Диего задремал,
          <w:br/>
          И выронил чеканенный бокал,
          <w:br/>
          И голову склонил меж блюд на стол,
          <w:br/>
          И расстегнул малиновый камзол.
          <w:br/>
          <w:br/>
          И видит он прозрачную струю,
          <w:br/>
          А на струе стеклянную ладью,
          <w:br/>
          В которой плыть уже давно, давно
          <w:br/>
          Ему с его невестой суждено.
          <w:br/>
          <w:br/>
          Вскрываются пространства без конца,
          <w:br/>
          И, как два взора, блещут два кольца.
          <w:br/>
          Но в дымке уж заметны острова,
          <w:br/>
          Где раздадутся тайные слова,
          <w:br/>
          И где венками белоснежных роз
          <w:br/>
          Их обвенчает Иисус Христос.
          <w:br/>
          <w:br/>
          А между тем властитель на него
          <w:br/>
          Вперил свой взгляд, где злое торжество.
          <w:br/>
          Прикладывают наглые шуты
          <w:br/>
          Ему на грудь кровавые цветы,
          <w:br/>
          И томная невеста, чуть дрожа,
          <w:br/>
          Целует похотливого пажа.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2022-03-18T22:52:35+03:00</dcterms:created>
  <dcterms:modified xsi:type="dcterms:W3CDTF">2022-03-18T22:52:35+03:00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