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посещение принцем-регентом королевского склепа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Клятвопреступники нашли здесь отдых вечный:
          <w:br/>
           Безглавый Карл и Генрих бессердечный.
          <w:br/>
           В их мрачном склепе меж надгробных плит
          <w:br/>
           Король некоронованный стоит,
          <w:br/>
           Кровавый деспот, правящий державой,
          <w:br/>
           Властитель бессердечный и безглавый.
          <w:br/>
          <w:br/>
          Подобно Карлу, верен он стране,
          <w:br/>
           Подобно Генриху — своей жене.
          <w:br/>
           Напрасна смерть! Бессилен суд небес!
          <w:br/>
           Двойной тиран в Британии воскрес.
          <w:br/>
           Два изверга извергнуты из гроба —
          <w:br/>
           И в регенте соединились оба!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2022-04-21T13:38:48+03:00</dcterms:created>
  <dcterms:modified xsi:type="dcterms:W3CDTF">2022-04-21T13:38:48+03:00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