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премьере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Овеев желание грезовым парусом,
          <w:br/>
          Сверкая устовым колье,
          <w:br/>
          Графиня ударила веером страусовым
          <w:br/>
          Опешенного шевалье.
          <w:br/>
          Оркестромелодия реяла розово
          <w:br/>
          Над белобархатом фойэ.
          <w:br/>
          Графиня с грацией стрекозовой
          <w:br/>
          Кусала шеколад-кайэ.
          <w:br/>
          Сновала рассеянно блесткая публика
          <w:br/>
          Из декольтэ и фрачных фалд.
          <w:br/>
          А завтра в рецензии светскою рубрикой
          <w:br/>
          Отметится шикарный гвалт.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2022-03-22T11:14:48+03:00</dcterms:created>
  <dcterms:modified xsi:type="dcterms:W3CDTF">2022-03-22T11:14:48+03:00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