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С.Э.
          <w:br/>
          <w:br/>
          Ждут нас пыльные дороги,
          <w:br/>
          Шалаши на час
          <w:br/>
          И звериные берлоги
          <w:br/>
          И старинные чертоги…
          <w:br/>
          Милый, милый, мы, как боги:
          <w:br/>
          Целый мир для нас!
          <w:br/>
          <w:br/>
          Всюду дома мы на свете,
          <w:br/>
          Все зовя своим.
          <w:br/>
          В шалаше, где чинят сети,
          <w:br/>
          На сияющем паркете…
          <w:br/>
          Милый, милый, мы, как дети:
          <w:br/>
          Целый мир двоим!
          <w:br/>
          <w:br/>
          Солнце жжет, — на север с юга,
          <w:br/>
          Или на луну!
          <w:br/>
          Им очаг и бремя плуга,
          <w:br/>
          Нам простор и зелень луга…
          <w:br/>
          Милый, милый, друг у друга
          <w:br/>
          Мы навек в плену!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2022-03-17T18:29:36+03:00</dcterms:created>
  <dcterms:modified xsi:type="dcterms:W3CDTF">2022-03-17T18:29:36+03:00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