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разных языках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говорим на разных языках.
          <w:br/>
          Я свет весны, а ты усталый холод.
          <w:br/>
          Я златоцвет, который вечно молод,
          <w:br/>
          А ты песок на мертвых берегах.
          <w:br/>
          Прекрасна даль вскипающего моря,
          <w:br/>
          Его простор играющий широк.
          <w:br/>
          Но берег мертв. Измыт волной песок.
          <w:br/>
          Свистит, хрустит, с гремучей влагой споря.
          <w:br/>
          А я живу. Как в сказочных веках,
          <w:br/>
          Воздушный сад исполнен аромата.
          <w:br/>
          Поет пчела. Моя душа богата.
          <w:br/>
          Мы говорим на разных языках.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2022-03-25T09:55:46+03:00</dcterms:created>
  <dcterms:modified xsi:type="dcterms:W3CDTF">2022-03-25T09:55:46+03:00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