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рубеже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глохли от звона недельных бессонниц,
          <w:br/>
           Осколков и пуль, испохабивших падь,
          <w:br/>
           Где люди луну принимали за солнце,
          <w:br/>
           Не веря, что солнцу положено спать.
          <w:br/>
          <w:br/>
          Враг наседал. И опять дорожали
          <w:br/>
           Бинты, как патроны. Издалека
          <w:br/>
           Трубка ругалась. И снова держались
          <w:br/>
           Насмерть четыре активных штыка.
          <w:br/>
          <w:br/>
          Потом приходила подмога. К рассвету
          <w:br/>
           Сон, как приказ, пробегал по рядам.
          <w:br/>
           А где-то уже набирались газеты.
          <w:br/>
           И страна узнавала про все. А уж там
          <w:br/>
          <w:br/>
          О нас начинались сказанья и были,
          <w:br/>
           Хоть висла в землянках смердящая вонь,
          <w:br/>
           Когда с санитарами песни мы выли
          <w:br/>
           И водкой глушили антонов огонь.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2022-04-22T01:04:22+03:00</dcterms:created>
  <dcterms:modified xsi:type="dcterms:W3CDTF">2022-04-22T01:04:22+03:00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