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свете много благоуханной и озаренной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свете много благоуханной и озаренной красоты.
          <w:br/>
          Забава девам, отрада женам — весенне-белые цветы.
          <w:br/>
          Цветов весенних милее жены, желанней девы, — о них мечты.
          <w:br/>
          Но кто изведал уклоны жизни до вечно темной, ночной черты,
          <w:br/>
          Кто видел руку над колыбелью у надмогильной немой плиты,
          <w:br/>
          Тому понятно, что в бедном сердце печаль и радость навек слиты.
          <w:br/>
          Ликуй и смейся над вещей бездной, всходи беспечно на все мосты,
          <w:br/>
          А эти стоны: «Дышать мне нечем, я умираю!» — поймешь ли 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2022-03-20T13:28:41+03:00</dcterms:created>
  <dcterms:modified xsi:type="dcterms:W3CDTF">2022-03-20T13:28:41+03:00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