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синем темно-розовый закат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синем — темно-розовый закат
          <w:br/>
           И женщина, каких поют поэты.
          <w:br/>
           Вечерний ветер раздувает плат:
          <w:br/>
           По синему багряные букеты.
          <w:br/>
          <w:br/>
          И плавность плеч и острия локтей
          <w:br/>
           Явила ткань узорная, отхлынув.
          <w:br/>
           Прозрачные миндалины ногтей
          <w:br/>
           Торжественней жемчужин и рубинов.
          <w:br/>
          <w:br/>
          У юных мучениц такие лбы
          <w:br/>
           И волосы — короны неподвижней.
          <w:br/>
           Под взлетом верхней девичьей губы
          <w:br/>
           Уже намеченная нега нижней.
          <w:br/>
          <w:br/>
          Какой художник вывел эту бровь,
          <w:br/>
           И на виске лазурью тронул вену,
          <w:br/>
           Где Рюриковичей варяжья кровь
          <w:br/>
           Смешалась с кровью славною Комнена?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2022-04-23T08:19:23+03:00</dcterms:created>
  <dcterms:modified xsi:type="dcterms:W3CDTF">2022-04-23T08:19:23+03:00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