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Лауры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Петрарки* 
          <w:br/>
          <w:br/>
          Колонна гордая! о лавр вечнозеленый!
          <w:br/>
          Ты пал! — и я навек лишен твоих прохлад!
          <w:br/>
          Ни там, где Инд живет, лучами опаленный,
          <w:br/>
          Ни в хладном Севере для сердца нет отрад!
          <w:br/>
          <w:br/>
          Всё смерть похитила, всё алчная пожрала —
          <w:br/>
          Сокровище души, покой и радость с ним!
          <w:br/>
          А ты, земля, вовек корысть не возвращала,
          <w:br/>
          И мертвый нем лежит под камнем гробовым!
          <w:br/>
          <w:br/>
          Всё тщетно пред тобой — и власть, и волхованья…
          <w:br/>
          Таков судьбы завет!.. Почто ж мне доле жить?
          <w:br/>
          Увы, чтоб повторять в час полночи рыданья
          <w:br/>
          И слезы вечные на хладный камень лить!
          <w:br/>
          <w:br/>
          Как сладко, жизнь, твое для смертных обольщенье!
          <w:br/>
          Я в будущем мое блаженство основал,
          <w:br/>
          Там пристань видел я, покой и утешенье —
          <w:br/>
          И всё с Лаурою в минуту потерял!
          <w:br/>
          ___________________
          <w:br/>
          * — Сонет ‘Rotta e l’alta colonna e l verde lauro’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2022-03-20T07:54:49+03:00</dcterms:created>
  <dcterms:modified xsi:type="dcterms:W3CDTF">2022-03-20T07:54:49+03:00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