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старой башне Спасской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помню:
          <w:br/>
           Целый день
          <w:br/>
           Всё время
          <w:br/>
           Падал снег
          <w:br/>
           И всею тяжестью
          <w:br/>
           Висел на черных сучьях.
          <w:br/>
           Но это шла весна:
          <w:br/>
           Тянуло влагой с рек,
          <w:br/>
           Едва проснувшихся
          <w:br/>
           И прячущихся в тучах.
          <w:br/>
           Тянуло
          <w:br/>
           Влагой
          <w:br/>
           С рек
          <w:br/>
           И внутренних морей,
          <w:br/>
           И пахло льдом,
          <w:br/>
           Водой
          <w:br/>
           И масляною краской.
          <w:br/>
           Казалось — шли часы
          <w:br/>
           Ни тише, ни быстрей,
          <w:br/>
           А так же, как всегда,
          <w:br/>
           На старой башне Спасской.
          <w:br/>
          <w:br/>
          Но
          <w:br/>
           Время
          <w:br/>
           Мчалось так,
          <w:br/>
           Как будто целый век
          <w:br/>
           Прошел за этот день…
          <w:br/>
           И не мешала вьюга,
          <w:br/>
           Чтоб нес по улице
          <w:br/>
           Какой-то человек
          <w:br/>
           Мимозы веточку,
          <w:br/>
           Доставленную с юга.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2022-04-23T14:56:49+03:00</dcterms:created>
  <dcterms:modified xsi:type="dcterms:W3CDTF">2022-04-23T14:56:49+03:00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