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стрельцов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пятую степень, быв жарко солнце в понте,
          <w:br/>
           Осьмнадцать перешло шагов на оризонте,
          <w:br/>
           В день тот, как некогда злодей злый грех творил
          <w:br/>
           И кровью царскою град Углич обагрил.
          <w:br/>
           И се стрельцы свое оружие подъяли,
          <w:br/>
           И, шедше ко Кремлю, как тигры, вопияли.
          <w:br/>
           Лишь только ко вратам коснулися они,
          <w:br/>
           Переменилась погода ясна дни.
          <w:br/>
           Воздвигнулся Эол, суровы очи щуря,
          <w:br/>
           Пустил он лютый ветр, и встала страшна буря.
          <w:br/>
           Из ада фурии, казалося, идут,
          <w:br/>
           И основания вселенныя падут.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2022-04-21T21:33:47+03:00</dcterms:created>
  <dcterms:modified xsi:type="dcterms:W3CDTF">2022-04-21T21:33:47+03:00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