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 ударил голубым крылом
          <w:br/>
           О городскую черствую дорогу.
          <w:br/>
           И вот со звоном выкатился лом
          <w:br/>
           Из шумной двери солнцу на подмогу.
          <w:br/>
          <w:br/>
          И целый день в руках играет сталь,
          <w:br/>
           Вздыхают глухо ледяные глыбы.
          <w:br/>
           Сегодня день — прозрачный, как хрусталь,
          <w:br/>
           Сегодня день приветливых улыбок.
          <w:br/>
          <w:br/>
          Весь город напоен ласкающим теплом.
          <w:br/>
           Неугомон у каждого порога…
          <w:br/>
           Апрель ударил голубым крылом
          <w:br/>
           О городскую черствую дорогу.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2022-04-21T13:06:39+03:00</dcterms:created>
  <dcterms:modified xsi:type="dcterms:W3CDTF">2022-04-21T13:06:39+03:00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