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форуме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как пришлец на римский форум
          <w:br/>
          Я приходил — в страну могил,
          <w:br/>
          Но как в знакомый мир, с которым
          <w:br/>
          Одной душой когда-то жил.
          <w:br/>
          И, как во сне родные тени,
          <w:br/>
          Встречал я с радостной тоской
          <w:br/>
          Базилик рухнувших ступени
          <w:br/>
          И плиты древней мостовой.
          <w:br/>
          А надо мною, как вершина
          <w:br/>
          Великих, пройденных веков,
          <w:br/>
          Венчали арки Константина
          <w:br/>
          Руину храмов и дворцов.
          <w:br/>
          Дорог строитель чудотворный,
          <w:br/>
          Народ Траяна! Твой завет,
          <w:br/>
          Спокойный, строгий и упорный,
          <w:br/>
          В гранит и мрамор здесь одет.
          <w:br/>
          Твоих развалин камень каждый
          <w:br/>
          Напоминает мне — вести
          <w:br/>
          К мете, намеченной однажды,
          <w:br/>
          Среди пустынь свои пути.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2022-03-19T10:47:17+03:00</dcterms:created>
  <dcterms:modified xsi:type="dcterms:W3CDTF">2022-03-19T10:47:17+03:00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