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ходу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Метель, метель… В перчатке — как чужая,
          <w:br/>
           Застывшая рука.
          <w:br/>
           Не странно ль жить, почти что осязая,
          <w:br/>
           Как ты близка?
          <w:br/>
           И все-таки бреду домой, с покупкой,
          <w:br/>
           И все-таки живу.
          <w:br/>
           Как прочно все! Нет, он совсем не хрупкий,
          <w:br/>
           Сон наяву!
          <w:br/>
           Еще томят земные расстоянья,
          <w:br/>
           Еще болит рука,
          <w:br/>
           Но все ясней, уверенней сознанье,
          <w:br/>
           Что ты близка.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2022-04-21T16:32:53+03:00</dcterms:created>
  <dcterms:modified xsi:type="dcterms:W3CDTF">2022-04-21T16:32:53+03:00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