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храм при Гапсале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воздвигнутый графом Стейнбоком
          <w:br/>
          в память, что на месте том под деревами
          <w:br/>
          отдыхал Петр Великий
          <w:br/>
          по разбитии шведских галер
          <w:br/>
          в 17 году
          <w:br/>
          <w:br/>
          На бывших шведских сей брегах построен храм,
          <w:br/>
          Чтобы в прогулках был щит от дождя и зною
          <w:br/>
          Друзей он и врагов, и в памятник векам:
          <w:br/>
          Великого Петра тут сень была покою.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2022-03-21T13:16:13+03:00</dcterms:created>
  <dcterms:modified xsi:type="dcterms:W3CDTF">2022-03-21T13:16:13+03:00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