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черный бархат лист кленовый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черный бархат лист кленовый
          <w:br/>
           я, как святыню, положил:
          <w:br/>
           лист золотой с пыльцой пунцовой
          <w:br/>
           между лиловых тонких жил.
          <w:br/>
          <w:br/>
          И с ним же рядом, неизбежно,
          <w:br/>
           старинный стих — его двойник,
          <w:br/>
           простой, и радужный, и нежный,
          <w:br/>
           в душевном сумраке возник;
          <w:br/>
          <w:br/>
          и всё нежнее, всё смиренней
          <w:br/>
           он лепетал, полутаясь,
          <w:br/>
           но слушал только лист осенний,
          <w:br/>
           на черном бархате светясь…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2022-04-22T19:48:34+03:00</dcterms:created>
  <dcterms:modified xsi:type="dcterms:W3CDTF">2022-04-22T19:48:34+03:00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