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южном берегу Крыма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Немая вилла спит под пенье волн мятежных…
          <w:br/>
           Здесь грустью дышит все – и небо, и земля,
          <w:br/>
           И сень плакучих ив, и маргариток нежных
          <w:br/>
           Безмолвные поля…
          <w:br/>
           Сквозь сон журчат струи в тени кустов лавровых,
          <w:br/>
           И стаи пчел гудят в заросших цветниках,
          <w:br/>
           И острый кипарис над кущей роз пунцовых
          <w:br/>
           Чернеет в небесах…
          <w:br/>
           Зато, незримые, цветут пышнее розы,
          <w:br/>
           Таинственнее льет фонтан в тени ветвей
          <w:br/>
           Невидимые слезы,
          <w:br/>
           И плачет соловей…
          <w:br/>
           Его уже давно, давно никто не слышит,
          <w:br/>
           И окна ставнями закрыты много лет…
          <w:br/>
           Меж тем как все кругом глубоким счастьем дышит, —
          <w:br/>
           Счастливых нет!
          <w:br/>
           Зато в тени аллей живет воспоминанье
          <w:br/>
           И сладостная грусть умчавшихся годов, —
          <w:br/>
           Как чайной розы теплое дыханье,
          <w:br/>
           Как музыка валов…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2022-04-23T12:07:04+03:00</dcterms:created>
  <dcterms:modified xsi:type="dcterms:W3CDTF">2022-04-23T12:07:04+03:00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