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«День советской пропаганды» —
          <w:br/>
           Призыв для тех, кого объяла лень.
          <w:br/>
           Пропагандист, как я, не ждёт команды:
          <w:br/>
           Я бью в набат уже не первый день.
          <w:br/>
           Враг опьянён безумною отвагой,
          <w:br/>
           Идёт к концу неразрешённый спор,
          <w:br/>
           В последний раз с дворянской тонкой шпагой
          <w:br/>
           Скрестили мы наш боевой топор.
          <w:br/>
           Пронзит ли враг нам сердце острой сталью?
          <w:br/>
           Иль голова слетит с дворянских плеч?
          <w:br/>
           От братских сил отрезаны мы далью,
          <w:br/>
           А у врага нет сил для новых сеч.
          <w:br/>
           В отчаянье он всё на карту ставит,
          <w:br/>
           Ему назад дорога отнята…
          <w:br/>
           Вперёд, бойцы! И пусть змею раздавит
          <w:br/>
           Железная рабочая пята!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2022-04-22T11:59:13+03:00</dcterms:created>
  <dcterms:modified xsi:type="dcterms:W3CDTF">2022-04-22T11:59:13+03:00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