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Набросок будущего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Умолкнул голос человеческий,
          <w:br/>
           Никем и не услышанный.
          <w:br/>
           Истлели все овечьи вычески
          <w:br/>
           В траве, никем не скошенной. 
          <w:br/>
          <w:br/>
          Чей стон промчится над Евразией,
          <w:br/>
           Зальется над Америкой,
          <w:br/>
           Какой эпической поэзией,
          <w:br/>
           Какой любовной лирикой? 
          <w:br/>
          <w:br/>
          Какая мраморная статуя,
          <w:br/>
           Чья камерная музыка
          <w:br/>
           Восстанут из развалин, сетуя
          <w:br/>
           На козни астрофизика?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2022-04-22T18:21:23+03:00</dcterms:created>
  <dcterms:modified xsi:type="dcterms:W3CDTF">2022-04-22T18:21:23+03:00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