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землёю ты высок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Над землёю ты высок,
          <w:br/>
          Ярок, жарок и жесток,
          <w:br/>
          Солнце, брат, горящий наш,
          <w:br/>
          Что возьмешь и что ты дашь? —
          <w:br/>
          — Унесу и принесу
          <w:br/>
          За подарок лучший дар.
          <w:br/>
          В чашу всю сберу росу,
          <w:br/>
          Дам тебе живой загар.
          <w:br/>
          Был ты робок, слаб и бел,
          <w:br/>
          Будешь темен, тверд и смел,
          <w:br/>
          Кровь смешаешь с влагой рос, —
          <w:br/>
          Жаждет распятый Христос.
          <w:br/>
          — Солнце, наш горящий брат,
          <w:br/>
          Низведи Христа с креста!
          <w:br/>
          У твоих лазурных врат
          <w:br/>
          Наша чаша налита.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2022-03-21T22:07:27+03:00</dcterms:created>
  <dcterms:modified xsi:type="dcterms:W3CDTF">2022-03-21T22:07:27+03:00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