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морем спит косматый 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Ich singe wie ein Vogel sight,
          <w:br/>
           Der in den Zweigen wohuet
          <w:br/>
           Goethe
          <w:br/>
          <w:br/>
          Над морем спит косматый бор;
          <w:br/>
          Там часто слушал я
          <w:br/>
          Прибрежных волн мятежный спор
          <w:br/>
          И песни соловья.
          <w:br/>
          <w:br/>
          Бывало, там внизу шумят
          <w:br/>
          Ветрила кораблей,
          <w:br/>
          На ветре снасти шелестят
          <w:br/>
          И гордый царь зыбей
          <w:br/>
          <w:br/>
          Несется, — с палубы крутой
          <w:br/>
          Далеко песнь звучит, —
          <w:br/>
          А соловей во тьме лесной
          <w:br/>
          Неслышимый грустит.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2022-03-19T06:57:10+03:00</dcterms:created>
  <dcterms:modified xsi:type="dcterms:W3CDTF">2022-03-19T06:57:10+03:00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