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 5 к статуе Петра Великого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Гремящие по всем концам земным победы,
          <w:br/>
          И россов чрез весь свет торжествовавших следы,
          <w:br/>
          Собрание наук, исправленны суды,
          <w:br/>
          Пременное в реках течение воды,
          <w:br/>
          Покрытый флотом понт, среди волн грады новы
          <w:br/>
          И прочие дела увидев смерть Петровы
          <w:br/>
          Рекла: «Сей человек предел мой нарушил
          <w:br/>
          И доле в мире сем Мафусаила жил».
          <w:br/>
          Так лета по делам считая, возгласила
          <w:br/>
          И в гроб великого сего героя скрыла.
          <w:br/>
          Но образом его красуется сей град.
          <w:br/>
          Взирая на него, Перс, Турок, Гот, Сармат
          <w:br/>
          Величеству лица геройского чудится
          <w:br/>
          И мертвого в меди бесчувственной страшится.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2022-03-19T15:43:18+03:00</dcterms:created>
  <dcterms:modified xsi:type="dcterms:W3CDTF">2022-03-19T15:43:18+03:00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