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 давно минувших лет,
          <w:br/>
           Твой милый голос в сердце не умолк.
          <w:br/>
           Прими же дружбы искренний привет.
          <w:br/>
           Да, дружбы, — лишь ее нам разрешает долг.
          <w:br/>
          <w:br/>
          Когда получишь этот скромный дар,
          <w:br/>
           Вздохни разок, подумав обо мне —
          <w:br/>
           О том, кого томит в краю полдневном жар
          <w:br/>
           Иль океан таит в холодной глубине.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2022-04-22T15:42:34+03:00</dcterms:created>
  <dcterms:modified xsi:type="dcterms:W3CDTF">2022-04-22T15:42:34+03:00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