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могиле сельского волокиты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Рыдайте, добрые мужья,
          <w:br/>
           На этой скорбной тризне.
          <w:br/>
           Сосед покойный, слышал я,
          <w:br/>
           Вам помогал при жизни.
          <w:br/>
          <w:br/>
          Пусть школьников шумливый рой
          <w:br/>
           Могилы не тревожит…
          <w:br/>
           Тот, кто лежит в земле сырой,
          <w:br/>
           Был им отцом, быть может!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2022-04-22T15:42:44+03:00</dcterms:created>
  <dcterms:modified xsi:type="dcterms:W3CDTF">2022-04-22T15:42:44+03:00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