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портрете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Мадригал</em>
          <w:br/>
          <w:br/>
          Я вглядываюсь в Ваш портрет
          <w:br/>
           Настолько пристально и долго,
          <w:br/>
           Что я, быть может, сбита с толку
          <w:br/>
           И попросту впадаю в бред,
          <w:br/>
          <w:br/>
          Но я клянусь: Ваш правый глаз
          <w:br/>
           Грустней, внимательнее, строже,
          <w:br/>
           А левый — веселей, моложе
          <w:br/>
           И больше выражает Вас,
          <w:br/>
          <w:br/>
          Но оба тем и хороши,
          <w:br/>
           Что Вы на мир глядите в оба,
          <w:br/>
           И в их несхожести особой —
          <w:br/>
           Таинственная жизнь души.
          <w:br/>
          <w:br/>
          Они мне счастья не сулят,
          <w:br/>
           А лишь волненье без названья,
          <w:br/>
           Но нет сильней очарованья,
          <w:br/>
           Чем Ваш разноречивый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2022-04-22T09:28:40+03:00</dcterms:created>
  <dcterms:modified xsi:type="dcterms:W3CDTF">2022-04-22T09:28:40+03:00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