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Назови меня именем светлым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Назови меня именем светлым,
          <w:br/>
           Чистым именем назови —
          <w:br/>
           Донесется, как песня, с ветром
          <w:br/>
           До окопов голос любви.
          <w:br/>
          <w:br/>
          Я сквозь грохот тебя услышу,
          <w:br/>
           Сновиденья за явь приму.
          <w:br/>
           Хлынь дождем на шумную крышу,
          <w:br/>
           Ночью ставни открой в дому.
          <w:br/>
          <w:br/>
          Пуля свалит в степи багровой —
          <w:br/>
           Хоть на миг сдержи суховей,
          <w:br/>
           Помяни меня добрым словом,
          <w:br/>
           Стынуть буду — теплом повей.
          <w:br/>
          <w:br/>
          Появись, отведи туманы,
          <w:br/>
           Опустись ко мне на траву,
          <w:br/>
           Подыши на свежие раны —
          <w:br/>
           Я почувствую,
          <w:br/>
           оживу.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2022-04-21T11:39:33+03:00</dcterms:created>
  <dcterms:modified xsi:type="dcterms:W3CDTF">2022-04-21T11:39:33+03:00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