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Наполеоновские пушки в Кремле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первых крещений в Тулоне
          <w:br/>
           Через реки, болота и рвы
          <w:br/>
           Их тянули поджарые кони
          <w:br/>
           По Европе до нашей Москвы.
          <w:br/>
           Их сорвали с лафетов в двенадцатом
          <w:br/>
           И в кремлевской святой тишине
          <w:br/>
           По калибрам, по странам и нациям
          <w:br/>
           К опаленной сложили стене.
          <w:br/>
           Знать, сюда непременно сводило
          <w:br/>
           Все начала и все концы.
          <w:br/>
           Сквозь дремоту холодные рыла
          <w:br/>
           Тупо смотрят на наши дворцы.
          <w:br/>
           Итальянские, польские, прусские
          <w:br/>
           И двунадесять прочих держав.
          <w:br/>
           Рядом с шведскими пушки французские
          <w:br/>
           Поравнялись судьбой и лежат.
          <w:br/>
           Сверху звезды на башнях старинных,
          <w:br/>
           Башням памятна славная быль.
          <w:br/>
           И лежит на тяжелых стволинах
          <w:br/>
           Безразличная русская пыль.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2022-04-28T14:43:31+03:00</dcterms:created>
  <dcterms:modified xsi:type="dcterms:W3CDTF">2022-04-28T14:43:31+03:00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