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Напрасные слёзы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на розу взглянешь,
          <w:br/>
           Себя к ней примени;
          <w:br/>
           Пчелу на ней застанешь,
          <w:br/>
           О мне воспомяни:
          <w:br/>
           Она не жалит розы,
          <w:br/>
           Лишь сладкий мёд сосёт;
          <w:br/>
           К чему ж твой стон и слёзы?
          <w:br/>
           И я б сосал лишь мёд.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2022-04-22T06:57:16+03:00</dcterms:created>
  <dcterms:modified xsi:type="dcterms:W3CDTF">2022-04-22T06:57:16+03:00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